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CF54" w14:textId="2D0EE624" w:rsidR="008C58E3" w:rsidRPr="008C58E3" w:rsidRDefault="004A2BD8" w:rsidP="008C58E3">
      <w:pPr>
        <w:rPr>
          <w:rtl/>
        </w:rPr>
      </w:pPr>
      <w:proofErr w:type="spellStart"/>
      <w:r>
        <w:rPr>
          <w:rFonts w:hint="cs"/>
          <w:b/>
          <w:bCs/>
          <w:rtl/>
        </w:rPr>
        <w:t>תוכנית</w:t>
      </w:r>
      <w:proofErr w:type="spellEnd"/>
      <w:r>
        <w:rPr>
          <w:rFonts w:hint="cs"/>
          <w:b/>
          <w:bCs/>
          <w:rtl/>
        </w:rPr>
        <w:t xml:space="preserve"> הקורס</w:t>
      </w:r>
      <w:bookmarkStart w:id="0" w:name="_GoBack"/>
      <w:bookmarkEnd w:id="0"/>
      <w:r w:rsidR="008C58E3" w:rsidRPr="008C58E3">
        <w:br/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93"/>
        <w:gridCol w:w="951"/>
        <w:gridCol w:w="742"/>
        <w:gridCol w:w="2120"/>
        <w:gridCol w:w="3254"/>
      </w:tblGrid>
      <w:tr w:rsidR="00B9214C" w:rsidRPr="008C58E3" w14:paraId="7A54CF5B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55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6" w14:textId="77777777" w:rsidR="00B9214C" w:rsidRPr="008C58E3" w:rsidRDefault="00B9214C" w:rsidP="008C58E3">
            <w:r w:rsidRPr="008C58E3">
              <w:rPr>
                <w:rtl/>
              </w:rPr>
              <w:t>מס'  מפגש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7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תאריך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8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שעות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9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נושא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A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קריאת חובה</w:t>
            </w:r>
          </w:p>
        </w:tc>
      </w:tr>
      <w:tr w:rsidR="00B9214C" w:rsidRPr="008C58E3" w14:paraId="7A54CF64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5C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D" w14:textId="77777777" w:rsidR="00B9214C" w:rsidRPr="008C58E3" w:rsidRDefault="00B9214C" w:rsidP="00B9214C">
            <w:pPr>
              <w:rPr>
                <w:rtl/>
              </w:rPr>
            </w:pPr>
            <w:r w:rsidRPr="008C58E3">
              <w:rPr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5E" w14:textId="77777777" w:rsidR="00B9214C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6.10</w:t>
            </w:r>
          </w:p>
          <w:p w14:paraId="7A54CF5F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60" w14:textId="77777777" w:rsidR="00B9214C" w:rsidRPr="008C58E3" w:rsidRDefault="00B9214C" w:rsidP="008C58E3"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61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הנחות היסוד של המחקר הנרטיבי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62" w14:textId="77777777" w:rsidR="00B9214C" w:rsidRPr="008C58E3" w:rsidRDefault="00B9214C" w:rsidP="008C58E3">
            <w:pPr>
              <w:rPr>
                <w:rtl/>
              </w:rPr>
            </w:pPr>
            <w:proofErr w:type="spellStart"/>
            <w:r w:rsidRPr="008C58E3">
              <w:rPr>
                <w:rtl/>
              </w:rPr>
              <w:t>ספקטור-מרזל</w:t>
            </w:r>
            <w:proofErr w:type="spellEnd"/>
            <w:r w:rsidRPr="008C58E3">
              <w:rPr>
                <w:rtl/>
              </w:rPr>
              <w:t xml:space="preserve">, ג. (2010). מגישה נרטיבית לפרדיגמה נרטיבית. בתוך ר. תובל-משיח </w:t>
            </w:r>
            <w:proofErr w:type="spellStart"/>
            <w:r w:rsidRPr="008C58E3">
              <w:rPr>
                <w:rtl/>
              </w:rPr>
              <w:t>וג</w:t>
            </w:r>
            <w:proofErr w:type="spellEnd"/>
            <w:r w:rsidRPr="008C58E3">
              <w:rPr>
                <w:rtl/>
              </w:rPr>
              <w:t xml:space="preserve">. </w:t>
            </w:r>
            <w:proofErr w:type="spellStart"/>
            <w:r w:rsidRPr="008C58E3">
              <w:rPr>
                <w:rtl/>
              </w:rPr>
              <w:t>ספקטור-מרזל</w:t>
            </w:r>
            <w:proofErr w:type="spellEnd"/>
            <w:r w:rsidRPr="008C58E3">
              <w:rPr>
                <w:rtl/>
              </w:rPr>
              <w:t xml:space="preserve"> (עורכות), מחקר נרטיבי: תאוריה, יצירה ופרשנות (80-45). תל-אביב: מכון </w:t>
            </w:r>
            <w:proofErr w:type="spellStart"/>
            <w:r w:rsidRPr="008C58E3">
              <w:rPr>
                <w:rtl/>
              </w:rPr>
              <w:t>מופ"ת</w:t>
            </w:r>
            <w:proofErr w:type="spellEnd"/>
            <w:r w:rsidRPr="008C58E3">
              <w:rPr>
                <w:rtl/>
              </w:rPr>
              <w:t>; ירושלים: מאגנס.</w:t>
            </w:r>
          </w:p>
          <w:p w14:paraId="7A54CF63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6B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65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66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67" w14:textId="77777777" w:rsidR="00B9214C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68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69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הנחות היסוד של המחקר הנרטיבי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6A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73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6C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6D" w14:textId="77777777" w:rsidR="00B9214C" w:rsidRPr="008C58E3" w:rsidRDefault="00B9214C" w:rsidP="00B9214C">
            <w:r>
              <w:rPr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6E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6F" w14:textId="77777777" w:rsidR="00B9214C" w:rsidRPr="008C58E3" w:rsidRDefault="00B9214C" w:rsidP="008C58E3"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70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כלים לכתיבה נרטיבית של סיפור חיים אישי-מקצועי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71" w14:textId="77777777" w:rsidR="00B9214C" w:rsidRPr="008C58E3" w:rsidRDefault="00B9214C" w:rsidP="008C58E3">
            <w:pPr>
              <w:rPr>
                <w:rtl/>
              </w:rPr>
            </w:pPr>
            <w:proofErr w:type="spellStart"/>
            <w:r w:rsidRPr="008C58E3">
              <w:rPr>
                <w:rtl/>
              </w:rPr>
              <w:t>הוס</w:t>
            </w:r>
            <w:proofErr w:type="spellEnd"/>
            <w:r w:rsidRPr="008C58E3">
              <w:rPr>
                <w:rtl/>
              </w:rPr>
              <w:t xml:space="preserve">, א., </w:t>
            </w:r>
            <w:proofErr w:type="spellStart"/>
            <w:r w:rsidRPr="008C58E3">
              <w:rPr>
                <w:rtl/>
              </w:rPr>
              <w:t>קסן</w:t>
            </w:r>
            <w:proofErr w:type="spellEnd"/>
            <w:r w:rsidRPr="008C58E3">
              <w:rPr>
                <w:rtl/>
              </w:rPr>
              <w:t>, ל. ושגב, ע. (2012). ליצור מחקר לחקור יצירה. באר שבע: אונ' בן גוריון.</w:t>
            </w:r>
          </w:p>
          <w:p w14:paraId="7A54CF72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7A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74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75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76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77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78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התנסות ב</w:t>
            </w:r>
            <w:r w:rsidRPr="008C58E3">
              <w:rPr>
                <w:rtl/>
              </w:rPr>
              <w:t>כתיבה נרטיבית של סיפור חיים אישי-מקצועי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79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82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7B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7C" w14:textId="77777777" w:rsidR="00B9214C" w:rsidRPr="008C58E3" w:rsidRDefault="00B9214C" w:rsidP="00B9214C">
            <w:r w:rsidRPr="008C58E3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7D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7E" w14:textId="77777777" w:rsidR="00B9214C" w:rsidRPr="008C58E3" w:rsidRDefault="00B9214C" w:rsidP="008C58E3"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7F" w14:textId="77777777" w:rsidR="00B9214C" w:rsidRPr="008C58E3" w:rsidRDefault="006B7FCE" w:rsidP="006B7FCE">
            <w:pPr>
              <w:rPr>
                <w:rtl/>
              </w:rPr>
            </w:pPr>
            <w:r>
              <w:rPr>
                <w:rFonts w:hint="cs"/>
                <w:rtl/>
              </w:rPr>
              <w:t>התנסות ב</w:t>
            </w:r>
            <w:r w:rsidRPr="008C58E3">
              <w:rPr>
                <w:rtl/>
              </w:rPr>
              <w:t>כתיבה נרטיבית של סיפור חיים אישי-מקצועי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80" w14:textId="77777777" w:rsidR="00B9214C" w:rsidRPr="008C58E3" w:rsidRDefault="00B9214C" w:rsidP="008C58E3">
            <w:proofErr w:type="spellStart"/>
            <w:r w:rsidRPr="008C58E3">
              <w:rPr>
                <w:rtl/>
              </w:rPr>
              <w:t>ליבליך</w:t>
            </w:r>
            <w:proofErr w:type="spellEnd"/>
            <w:r w:rsidRPr="008C58E3">
              <w:rPr>
                <w:rtl/>
              </w:rPr>
              <w:t xml:space="preserve">, ע', תובל-משיח, ר' וזילבר, ת' (2010). בין השלם לחלקיו, ובין תוכן לצורה. בתוך ל' </w:t>
            </w:r>
            <w:proofErr w:type="spellStart"/>
            <w:r w:rsidRPr="008C58E3">
              <w:rPr>
                <w:rtl/>
              </w:rPr>
              <w:t>קסן</w:t>
            </w:r>
            <w:proofErr w:type="spellEnd"/>
            <w:r w:rsidRPr="008C58E3">
              <w:rPr>
                <w:rtl/>
              </w:rPr>
              <w:t xml:space="preserve"> ומ' </w:t>
            </w:r>
            <w:proofErr w:type="spellStart"/>
            <w:r w:rsidRPr="008C58E3">
              <w:rPr>
                <w:rtl/>
              </w:rPr>
              <w:t>קרומר</w:t>
            </w:r>
            <w:proofErr w:type="spellEnd"/>
            <w:r w:rsidRPr="008C58E3">
              <w:rPr>
                <w:rtl/>
              </w:rPr>
              <w:t>-נבו (עורכות), ניתוח נתונים במחקר איכותני (42-21). באר-שבע: אוניברסיטת בן-גוריון בנגב.</w:t>
            </w:r>
          </w:p>
          <w:p w14:paraId="7A54CF81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8A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83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4" w14:textId="77777777" w:rsidR="00B9214C" w:rsidRPr="008C58E3" w:rsidRDefault="00B9214C" w:rsidP="00B9214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5" w14:textId="77777777" w:rsidR="00B9214C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6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7" w14:textId="77777777" w:rsidR="00B9214C" w:rsidRPr="008C58E3" w:rsidRDefault="00B9214C" w:rsidP="00B9214C">
            <w:pPr>
              <w:rPr>
                <w:rtl/>
              </w:rPr>
            </w:pPr>
          </w:p>
          <w:p w14:paraId="7A54CF88" w14:textId="77777777" w:rsidR="00B9214C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התנסות ב</w:t>
            </w:r>
            <w:r w:rsidRPr="008C58E3">
              <w:rPr>
                <w:rtl/>
              </w:rPr>
              <w:t>כתיבה נרטיבית של סיפור חיים אישי-מקצועי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9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92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8B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C" w14:textId="77777777" w:rsidR="00B9214C" w:rsidRPr="008C58E3" w:rsidRDefault="00B9214C" w:rsidP="00B9214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D" w14:textId="77777777" w:rsidR="00B9214C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29.12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E" w14:textId="77777777" w:rsidR="00B9214C" w:rsidRPr="008C58E3" w:rsidRDefault="00B9214C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8F" w14:textId="77777777" w:rsidR="00B9214C" w:rsidRPr="008C58E3" w:rsidRDefault="00B9214C" w:rsidP="00B9214C">
            <w:pPr>
              <w:rPr>
                <w:rtl/>
              </w:rPr>
            </w:pPr>
            <w:r w:rsidRPr="008C58E3">
              <w:rPr>
                <w:rtl/>
              </w:rPr>
              <w:t>ניתוח ופרשנות של סיפור חיים אישי-מקצועי</w:t>
            </w:r>
          </w:p>
          <w:p w14:paraId="7A54CF90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91" w14:textId="77777777" w:rsidR="00B9214C" w:rsidRPr="008C58E3" w:rsidRDefault="006B7FCE" w:rsidP="008C58E3">
            <w:pPr>
              <w:rPr>
                <w:rtl/>
              </w:rPr>
            </w:pPr>
            <w:r w:rsidRPr="008C58E3">
              <w:rPr>
                <w:rtl/>
              </w:rPr>
              <w:t xml:space="preserve">גלבוע, א. ובן סימון, מ. (2010). לראות את הקולות: כלי גרפי לתיאור ולניתוח פגישות בתרפיה במוסיקה, בתוך: ל. </w:t>
            </w:r>
            <w:proofErr w:type="spellStart"/>
            <w:r w:rsidRPr="008C58E3">
              <w:rPr>
                <w:rtl/>
              </w:rPr>
              <w:t>קסן</w:t>
            </w:r>
            <w:proofErr w:type="spellEnd"/>
            <w:r w:rsidRPr="008C58E3">
              <w:rPr>
                <w:rtl/>
              </w:rPr>
              <w:t xml:space="preserve"> </w:t>
            </w:r>
            <w:proofErr w:type="spellStart"/>
            <w:r w:rsidRPr="008C58E3">
              <w:rPr>
                <w:rtl/>
              </w:rPr>
              <w:t>ומ</w:t>
            </w:r>
            <w:proofErr w:type="spellEnd"/>
            <w:r w:rsidRPr="008C58E3">
              <w:rPr>
                <w:rtl/>
              </w:rPr>
              <w:t xml:space="preserve">. </w:t>
            </w:r>
            <w:proofErr w:type="spellStart"/>
            <w:r w:rsidRPr="008C58E3">
              <w:rPr>
                <w:rtl/>
              </w:rPr>
              <w:t>קרומר</w:t>
            </w:r>
            <w:proofErr w:type="spellEnd"/>
            <w:r w:rsidRPr="008C58E3">
              <w:rPr>
                <w:rtl/>
              </w:rPr>
              <w:t xml:space="preserve"> נבו (עורכות). ניתוח נתונים במחקר איכותני, באר שבע: אוניברסיטת בן גוריון, </w:t>
            </w:r>
            <w:proofErr w:type="spellStart"/>
            <w:r w:rsidRPr="008C58E3">
              <w:rPr>
                <w:rtl/>
              </w:rPr>
              <w:t>עמ</w:t>
            </w:r>
            <w:proofErr w:type="spellEnd"/>
            <w:r w:rsidRPr="008C58E3">
              <w:rPr>
                <w:rtl/>
              </w:rPr>
              <w:t>. 272-298. </w:t>
            </w:r>
          </w:p>
        </w:tc>
      </w:tr>
      <w:tr w:rsidR="00B9214C" w:rsidRPr="008C58E3" w14:paraId="7A54CF9B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93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4" w14:textId="77777777" w:rsidR="00B9214C" w:rsidRPr="008C58E3" w:rsidRDefault="00B9214C" w:rsidP="006B7FCE">
            <w:r w:rsidRPr="008C58E3">
              <w:rPr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5" w14:textId="77777777" w:rsidR="00B9214C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6" w14:textId="77777777" w:rsidR="00B9214C" w:rsidRPr="008C58E3" w:rsidRDefault="006B7FCE" w:rsidP="008C58E3"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7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ניתוח ופרשנות של טקסטים נרטיביים </w:t>
            </w:r>
          </w:p>
          <w:p w14:paraId="7A54CF98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9" w14:textId="77777777" w:rsidR="00B9214C" w:rsidRPr="008C58E3" w:rsidRDefault="006B7FCE" w:rsidP="008C58E3">
            <w:r w:rsidRPr="008C58E3">
              <w:rPr>
                <w:rtl/>
              </w:rPr>
              <w:t xml:space="preserve">מונק, מ. גדרון, א. קינן, ע.  בר-זוהר, י. ושוחט, נ.  (2002). מסרים סמויים וגלויים בטקסט נרטיבי. ת"א: </w:t>
            </w:r>
            <w:proofErr w:type="spellStart"/>
            <w:r w:rsidRPr="008C58E3">
              <w:rPr>
                <w:rtl/>
              </w:rPr>
              <w:t>מופ"ת</w:t>
            </w:r>
            <w:proofErr w:type="spellEnd"/>
            <w:r w:rsidRPr="008C58E3">
              <w:rPr>
                <w:rtl/>
              </w:rPr>
              <w:t>.</w:t>
            </w:r>
          </w:p>
          <w:p w14:paraId="7A54CF9A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B9214C" w:rsidRPr="008C58E3" w14:paraId="7A54CFA2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9C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D" w14:textId="77777777" w:rsidR="00B9214C" w:rsidRPr="008C58E3" w:rsidRDefault="006B7FCE" w:rsidP="008C58E3"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E" w14:textId="77777777" w:rsidR="00B9214C" w:rsidRPr="008C58E3" w:rsidRDefault="00091031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9F" w14:textId="77777777" w:rsidR="00B9214C" w:rsidRPr="008C58E3" w:rsidRDefault="006B7FCE" w:rsidP="008C58E3"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A0" w14:textId="77777777" w:rsidR="00B9214C" w:rsidRPr="008C58E3" w:rsidRDefault="006B7FCE" w:rsidP="006B7FCE">
            <w:pPr>
              <w:rPr>
                <w:rtl/>
              </w:rPr>
            </w:pPr>
            <w:r w:rsidRPr="008C58E3">
              <w:rPr>
                <w:rtl/>
              </w:rPr>
              <w:t>מסיפור חיים</w:t>
            </w:r>
            <w:r>
              <w:rPr>
                <w:rFonts w:hint="cs"/>
                <w:rtl/>
              </w:rPr>
              <w:t xml:space="preserve"> אישי</w:t>
            </w:r>
            <w:r w:rsidRPr="008C58E3">
              <w:rPr>
                <w:rtl/>
              </w:rPr>
              <w:t xml:space="preserve"> לסיפור מקצועי-  המשגה תאורטית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A1" w14:textId="77777777" w:rsidR="00B9214C" w:rsidRPr="008C58E3" w:rsidRDefault="006B7FCE" w:rsidP="006B7F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דביר, נ. (2020). </w:t>
            </w:r>
            <w:proofErr w:type="spellStart"/>
            <w:r>
              <w:rPr>
                <w:rFonts w:hint="cs"/>
                <w:rtl/>
              </w:rPr>
              <w:t>אייים</w:t>
            </w:r>
            <w:proofErr w:type="spellEnd"/>
            <w:r>
              <w:rPr>
                <w:rFonts w:hint="cs"/>
                <w:rtl/>
              </w:rPr>
              <w:t xml:space="preserve"> של סיפורים- סיפורים אישיים ומקצועיים של מטפלים ומטפלות באמצעות אמנויות, ת"א מכון מופת. </w:t>
            </w:r>
          </w:p>
        </w:tc>
      </w:tr>
      <w:tr w:rsidR="006B7FCE" w:rsidRPr="008C58E3" w14:paraId="7A54CFAA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A3" w14:textId="77777777" w:rsidR="006B7FCE" w:rsidRPr="008C58E3" w:rsidRDefault="006B7FCE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4" w14:textId="77777777" w:rsidR="006B7FCE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5" w14:textId="77777777" w:rsidR="006B7FCE" w:rsidRPr="008C58E3" w:rsidRDefault="00543589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6" w14:textId="77777777" w:rsidR="006B7FCE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7" w14:textId="77777777" w:rsidR="006B7FCE" w:rsidRPr="008C58E3" w:rsidRDefault="006B7FCE" w:rsidP="008C58E3">
            <w:pPr>
              <w:rPr>
                <w:rtl/>
              </w:rPr>
            </w:pPr>
            <w:r w:rsidRPr="008C58E3">
              <w:rPr>
                <w:rtl/>
              </w:rPr>
              <w:t>מסיפור חיים</w:t>
            </w:r>
            <w:r>
              <w:rPr>
                <w:rFonts w:hint="cs"/>
                <w:rtl/>
              </w:rPr>
              <w:t xml:space="preserve"> אישי</w:t>
            </w:r>
            <w:r w:rsidRPr="008C58E3">
              <w:rPr>
                <w:rtl/>
              </w:rPr>
              <w:t xml:space="preserve"> לסיפור מקצועי-  המשגה תאורטית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8" w14:textId="77777777" w:rsidR="006B7FCE" w:rsidRPr="008C58E3" w:rsidRDefault="006B7FCE" w:rsidP="006B7FCE">
            <w:pPr>
              <w:rPr>
                <w:rtl/>
              </w:rPr>
            </w:pPr>
          </w:p>
          <w:p w14:paraId="7A54CFA9" w14:textId="77777777" w:rsidR="006B7FCE" w:rsidRPr="008C58E3" w:rsidRDefault="006B7FCE" w:rsidP="008C58E3">
            <w:pPr>
              <w:rPr>
                <w:rtl/>
              </w:rPr>
            </w:pPr>
          </w:p>
        </w:tc>
      </w:tr>
      <w:tr w:rsidR="006B7FCE" w:rsidRPr="008C58E3" w14:paraId="7A54CFB1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AB" w14:textId="77777777" w:rsidR="006B7FCE" w:rsidRPr="008C58E3" w:rsidRDefault="006B7FCE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C" w14:textId="77777777" w:rsidR="006B7FCE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D" w14:textId="77777777" w:rsidR="006B7FCE" w:rsidRPr="008C58E3" w:rsidRDefault="00543589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30.3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E" w14:textId="77777777" w:rsidR="006B7FCE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AF" w14:textId="77777777" w:rsidR="006B7FCE" w:rsidRPr="008C58E3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חילוץ התאוריה מן השדה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B0" w14:textId="77777777" w:rsidR="006B7FCE" w:rsidRPr="008C58E3" w:rsidRDefault="006B7FCE" w:rsidP="006B7FCE">
            <w:pPr>
              <w:rPr>
                <w:rtl/>
              </w:rPr>
            </w:pPr>
          </w:p>
        </w:tc>
      </w:tr>
      <w:tr w:rsidR="006B7FCE" w:rsidRPr="008C58E3" w14:paraId="7A54CFB8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B2" w14:textId="77777777" w:rsidR="006B7FCE" w:rsidRPr="008C58E3" w:rsidRDefault="006B7FCE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B3" w14:textId="77777777" w:rsidR="006B7FCE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B4" w14:textId="77777777" w:rsidR="006B7FCE" w:rsidRPr="008C58E3" w:rsidRDefault="00543589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27.4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B5" w14:textId="77777777" w:rsidR="006B7FCE" w:rsidRDefault="006B7FCE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B6" w14:textId="77777777" w:rsidR="006B7FCE" w:rsidRPr="008C58E3" w:rsidRDefault="006B7FCE" w:rsidP="006B7FCE">
            <w:pPr>
              <w:rPr>
                <w:rtl/>
              </w:rPr>
            </w:pPr>
            <w:r>
              <w:rPr>
                <w:rFonts w:hint="cs"/>
                <w:rtl/>
              </w:rPr>
              <w:t>חילוץ התאוריה מן השדה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B7" w14:textId="77777777" w:rsidR="006B7FCE" w:rsidRPr="008C58E3" w:rsidRDefault="006B7FCE" w:rsidP="006B7FCE">
            <w:pPr>
              <w:rPr>
                <w:rtl/>
              </w:rPr>
            </w:pPr>
          </w:p>
        </w:tc>
      </w:tr>
      <w:tr w:rsidR="00B9214C" w:rsidRPr="008C58E3" w14:paraId="7A54CFC0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B9" w14:textId="77777777" w:rsidR="00B9214C" w:rsidRPr="008C58E3" w:rsidRDefault="00B9214C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BA" w14:textId="77777777" w:rsidR="00B9214C" w:rsidRPr="008C58E3" w:rsidRDefault="00B9214C" w:rsidP="00091031">
            <w:r w:rsidRPr="008C58E3">
              <w:rPr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BB" w14:textId="77777777" w:rsidR="00B9214C" w:rsidRPr="008C58E3" w:rsidRDefault="00543589" w:rsidP="00543589">
            <w:pPr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BC" w14:textId="77777777" w:rsidR="00B9214C" w:rsidRPr="008C58E3" w:rsidRDefault="00091031" w:rsidP="008C58E3"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BD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 xml:space="preserve">עבודה אישית על טקסט מחקרי </w:t>
            </w:r>
            <w:proofErr w:type="spellStart"/>
            <w:r w:rsidRPr="008C58E3">
              <w:rPr>
                <w:rtl/>
              </w:rPr>
              <w:t>וישום</w:t>
            </w:r>
            <w:proofErr w:type="spellEnd"/>
            <w:r w:rsidRPr="008C58E3">
              <w:rPr>
                <w:rtl/>
              </w:rPr>
              <w:t xml:space="preserve"> מיומנויות של כתיבה אקדמית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FBE" w14:textId="77777777" w:rsidR="00B9214C" w:rsidRPr="008C58E3" w:rsidRDefault="00B9214C" w:rsidP="008C58E3">
            <w:pPr>
              <w:rPr>
                <w:rtl/>
              </w:rPr>
            </w:pPr>
            <w:r w:rsidRPr="008C58E3">
              <w:rPr>
                <w:rtl/>
              </w:rPr>
              <w:t>עומר, ח. ואלון, נ. (1997). מעשה הסיפור הטיפולי. הוצאת מודן.</w:t>
            </w:r>
          </w:p>
          <w:p w14:paraId="7A54CFBF" w14:textId="77777777" w:rsidR="00B9214C" w:rsidRPr="008C58E3" w:rsidRDefault="00B9214C" w:rsidP="008C58E3">
            <w:pPr>
              <w:rPr>
                <w:rtl/>
              </w:rPr>
            </w:pPr>
          </w:p>
        </w:tc>
      </w:tr>
      <w:tr w:rsidR="00091031" w:rsidRPr="008C58E3" w14:paraId="7A54CFC7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C1" w14:textId="77777777" w:rsidR="00091031" w:rsidRPr="008C58E3" w:rsidRDefault="00091031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2" w14:textId="77777777" w:rsidR="00091031" w:rsidRPr="008C58E3" w:rsidRDefault="00091031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3" w14:textId="77777777" w:rsidR="00091031" w:rsidRPr="008C58E3" w:rsidRDefault="00543589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4" w14:textId="77777777" w:rsidR="00091031" w:rsidRPr="008C58E3" w:rsidRDefault="00091031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5" w14:textId="77777777" w:rsidR="00091031" w:rsidRPr="008C58E3" w:rsidRDefault="00543589" w:rsidP="008C58E3">
            <w:pPr>
              <w:rPr>
                <w:rtl/>
              </w:rPr>
            </w:pPr>
            <w:r w:rsidRPr="008C58E3">
              <w:rPr>
                <w:rtl/>
              </w:rPr>
              <w:t xml:space="preserve">עבודה אישית על טקסט מחקרי </w:t>
            </w:r>
            <w:proofErr w:type="spellStart"/>
            <w:r w:rsidRPr="008C58E3">
              <w:rPr>
                <w:rtl/>
              </w:rPr>
              <w:t>וישום</w:t>
            </w:r>
            <w:proofErr w:type="spellEnd"/>
            <w:r w:rsidRPr="008C58E3">
              <w:rPr>
                <w:rtl/>
              </w:rPr>
              <w:t xml:space="preserve"> מיומנויות של כתיבה אקדמית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6" w14:textId="77777777" w:rsidR="00091031" w:rsidRPr="008C58E3" w:rsidRDefault="00091031" w:rsidP="008C58E3">
            <w:pPr>
              <w:rPr>
                <w:rtl/>
              </w:rPr>
            </w:pPr>
          </w:p>
        </w:tc>
      </w:tr>
      <w:tr w:rsidR="00091031" w:rsidRPr="008C58E3" w14:paraId="7A54CFCE" w14:textId="77777777" w:rsidTr="00B9214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FC8" w14:textId="77777777" w:rsidR="00091031" w:rsidRPr="008C58E3" w:rsidRDefault="00091031" w:rsidP="008C58E3">
            <w:pPr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9" w14:textId="77777777" w:rsidR="00091031" w:rsidRPr="008C58E3" w:rsidRDefault="00091031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A" w14:textId="77777777" w:rsidR="00091031" w:rsidRPr="008C58E3" w:rsidRDefault="00543589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B" w14:textId="77777777" w:rsidR="00091031" w:rsidRPr="008C58E3" w:rsidRDefault="00091031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C" w14:textId="77777777" w:rsidR="00091031" w:rsidRPr="008C58E3" w:rsidRDefault="00543589" w:rsidP="008C58E3">
            <w:pPr>
              <w:rPr>
                <w:rtl/>
              </w:rPr>
            </w:pPr>
            <w:r>
              <w:rPr>
                <w:rFonts w:hint="cs"/>
                <w:rtl/>
              </w:rPr>
              <w:t>סיכום התהליך והצגת התוצרים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FCD" w14:textId="77777777" w:rsidR="00091031" w:rsidRPr="008C58E3" w:rsidRDefault="00091031" w:rsidP="008C58E3">
            <w:pPr>
              <w:rPr>
                <w:rtl/>
              </w:rPr>
            </w:pPr>
          </w:p>
        </w:tc>
      </w:tr>
    </w:tbl>
    <w:p w14:paraId="7A54CFCF" w14:textId="77777777" w:rsidR="008C58E3" w:rsidRPr="008C58E3" w:rsidRDefault="008C58E3" w:rsidP="008C58E3">
      <w:r w:rsidRPr="008C58E3">
        <w:br/>
      </w:r>
    </w:p>
    <w:p w14:paraId="7A54CFD0" w14:textId="77777777" w:rsidR="008C58E3" w:rsidRPr="008C58E3" w:rsidRDefault="008C58E3" w:rsidP="008C58E3">
      <w:r w:rsidRPr="008C58E3">
        <w:rPr>
          <w:rtl/>
        </w:rPr>
        <w:t>ביבליוגרפיה מוארת:</w:t>
      </w:r>
    </w:p>
    <w:p w14:paraId="7A54CFD1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אילוז, א.(2012). </w:t>
      </w:r>
      <w:r w:rsidRPr="008C58E3">
        <w:rPr>
          <w:b/>
          <w:bCs/>
          <w:rtl/>
        </w:rPr>
        <w:t>הנרטיב הטיפולי של העצמיות, גאולת הנפש המודרני</w:t>
      </w:r>
      <w:r w:rsidRPr="008C58E3">
        <w:rPr>
          <w:rtl/>
        </w:rPr>
        <w:t xml:space="preserve">ת (מאנגלית: איה </w:t>
      </w:r>
      <w:proofErr w:type="spellStart"/>
      <w:r w:rsidRPr="008C58E3">
        <w:rPr>
          <w:rtl/>
        </w:rPr>
        <w:t>ברויר</w:t>
      </w:r>
      <w:proofErr w:type="spellEnd"/>
      <w:r w:rsidRPr="008C58E3">
        <w:rPr>
          <w:rtl/>
        </w:rPr>
        <w:t>) הקיבוץ המאוחד. עמ' 199-176.</w:t>
      </w:r>
    </w:p>
    <w:p w14:paraId="7A54CFD2" w14:textId="77777777" w:rsidR="008C58E3" w:rsidRPr="008C58E3" w:rsidRDefault="008C58E3" w:rsidP="008C58E3">
      <w:pPr>
        <w:rPr>
          <w:rtl/>
        </w:rPr>
      </w:pPr>
      <w:proofErr w:type="spellStart"/>
      <w:r w:rsidRPr="008C58E3">
        <w:rPr>
          <w:rtl/>
        </w:rPr>
        <w:t>ברונר</w:t>
      </w:r>
      <w:proofErr w:type="spellEnd"/>
      <w:r w:rsidRPr="008C58E3">
        <w:rPr>
          <w:rtl/>
        </w:rPr>
        <w:t xml:space="preserve">, ג'. (2000). </w:t>
      </w:r>
      <w:r w:rsidRPr="008C58E3">
        <w:rPr>
          <w:b/>
          <w:bCs/>
          <w:rtl/>
        </w:rPr>
        <w:t>פרשנות נרטיבית של המציאות, תרבות החינוך</w:t>
      </w:r>
      <w:r w:rsidRPr="008C58E3">
        <w:rPr>
          <w:rtl/>
        </w:rPr>
        <w:t xml:space="preserve"> (מאנגלית: אמיר צוקרמן), ספריית פועלים. עמ' 153-135.</w:t>
      </w:r>
    </w:p>
    <w:p w14:paraId="7A54CFD3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גלבוע, א. ובן סימון, מ. (2010). לראות את הקולות: כלי גרפי לתיאור ולניתוח פגישות בתרפיה במוסיקה, בתוך: ל. </w:t>
      </w:r>
      <w:proofErr w:type="spellStart"/>
      <w:r w:rsidRPr="008C58E3">
        <w:rPr>
          <w:rtl/>
        </w:rPr>
        <w:t>קסן</w:t>
      </w:r>
      <w:proofErr w:type="spellEnd"/>
      <w:r w:rsidRPr="008C58E3">
        <w:rPr>
          <w:rtl/>
        </w:rPr>
        <w:t xml:space="preserve"> </w:t>
      </w:r>
      <w:proofErr w:type="spellStart"/>
      <w:r w:rsidRPr="008C58E3">
        <w:rPr>
          <w:rtl/>
        </w:rPr>
        <w:t>ומ</w:t>
      </w:r>
      <w:proofErr w:type="spellEnd"/>
      <w:r w:rsidRPr="008C58E3">
        <w:rPr>
          <w:rtl/>
        </w:rPr>
        <w:t xml:space="preserve">. </w:t>
      </w:r>
      <w:proofErr w:type="spellStart"/>
      <w:r w:rsidRPr="008C58E3">
        <w:rPr>
          <w:rtl/>
        </w:rPr>
        <w:t>קרומר</w:t>
      </w:r>
      <w:proofErr w:type="spellEnd"/>
      <w:r w:rsidRPr="008C58E3">
        <w:rPr>
          <w:rtl/>
        </w:rPr>
        <w:t xml:space="preserve"> נבו (עורכות). </w:t>
      </w:r>
      <w:r w:rsidRPr="008C58E3">
        <w:rPr>
          <w:b/>
          <w:bCs/>
          <w:rtl/>
        </w:rPr>
        <w:t>ניתוח נתונים במחקר איכותני,</w:t>
      </w:r>
      <w:r w:rsidRPr="008C58E3">
        <w:rPr>
          <w:rtl/>
        </w:rPr>
        <w:t xml:space="preserve"> באר שבע: אוניברסיטת בן גוריון, </w:t>
      </w:r>
      <w:proofErr w:type="spellStart"/>
      <w:r w:rsidRPr="008C58E3">
        <w:rPr>
          <w:rtl/>
        </w:rPr>
        <w:t>עמ</w:t>
      </w:r>
      <w:proofErr w:type="spellEnd"/>
      <w:r w:rsidRPr="008C58E3">
        <w:rPr>
          <w:rtl/>
        </w:rPr>
        <w:t>. 272-298. </w:t>
      </w:r>
    </w:p>
    <w:p w14:paraId="7A54CFD4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גרין, ד. (2007). האתיקה של פרסום תיאורי מקרים. בתוך: </w:t>
      </w:r>
      <w:r w:rsidRPr="008C58E3">
        <w:rPr>
          <w:b/>
          <w:bCs/>
          <w:rtl/>
        </w:rPr>
        <w:t>פסיכותרפיה ממבט אחר</w:t>
      </w:r>
      <w:r w:rsidRPr="008C58E3">
        <w:rPr>
          <w:rtl/>
        </w:rPr>
        <w:t>. ירושלים: ספרים. עמ' 56-37.</w:t>
      </w:r>
    </w:p>
    <w:p w14:paraId="7A54CFD5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גרין, ד. (2007). הוואקום הנרטיבי וכתיבת תיאורי מקרים. בתוך: </w:t>
      </w:r>
      <w:r w:rsidRPr="008C58E3">
        <w:rPr>
          <w:b/>
          <w:bCs/>
          <w:rtl/>
        </w:rPr>
        <w:t xml:space="preserve">פסיכותרפיה ממבט אחר. </w:t>
      </w:r>
      <w:r w:rsidRPr="008C58E3">
        <w:rPr>
          <w:rtl/>
        </w:rPr>
        <w:t>ירושלים: ספרים. עמ' 13- 36.</w:t>
      </w:r>
    </w:p>
    <w:p w14:paraId="7A54CFD6" w14:textId="77777777" w:rsidR="008C58E3" w:rsidRDefault="008C58E3" w:rsidP="008C58E3">
      <w:pPr>
        <w:rPr>
          <w:rtl/>
        </w:rPr>
      </w:pPr>
      <w:r w:rsidRPr="008C58E3">
        <w:rPr>
          <w:rtl/>
        </w:rPr>
        <w:t xml:space="preserve">דביר, נ. (2007). מקומן של תפיסות פמיניסטיות בזהות המקצועית של מדריכה פדגוגית, חקר מקרה, </w:t>
      </w:r>
      <w:r w:rsidRPr="008C58E3">
        <w:rPr>
          <w:b/>
          <w:bCs/>
          <w:rtl/>
        </w:rPr>
        <w:t>דפים</w:t>
      </w:r>
      <w:r w:rsidRPr="008C58E3">
        <w:rPr>
          <w:rtl/>
        </w:rPr>
        <w:t>, 44, 91-122. </w:t>
      </w:r>
    </w:p>
    <w:p w14:paraId="7A54CFD7" w14:textId="77777777" w:rsidR="00543589" w:rsidRPr="008C58E3" w:rsidRDefault="00543589" w:rsidP="008C58E3">
      <w:pPr>
        <w:rPr>
          <w:rtl/>
        </w:rPr>
      </w:pPr>
      <w:r>
        <w:rPr>
          <w:rFonts w:hint="cs"/>
          <w:rtl/>
        </w:rPr>
        <w:t xml:space="preserve">דביר, נ. (2020). </w:t>
      </w:r>
      <w:r w:rsidRPr="00543589">
        <w:rPr>
          <w:rFonts w:hint="cs"/>
          <w:b/>
          <w:bCs/>
          <w:rtl/>
        </w:rPr>
        <w:t>איים של סיפורים- סיפורים אישיים של מטפלים ומטפלות באמצעו</w:t>
      </w:r>
      <w:r>
        <w:rPr>
          <w:rFonts w:hint="cs"/>
          <w:b/>
          <w:bCs/>
          <w:rtl/>
        </w:rPr>
        <w:t>ת</w:t>
      </w:r>
      <w:r w:rsidRPr="00543589">
        <w:rPr>
          <w:rFonts w:hint="cs"/>
          <w:b/>
          <w:bCs/>
          <w:rtl/>
        </w:rPr>
        <w:t xml:space="preserve"> אמנויות</w:t>
      </w:r>
      <w:r>
        <w:rPr>
          <w:rFonts w:hint="cs"/>
          <w:rtl/>
        </w:rPr>
        <w:t xml:space="preserve">, ת"א: מכון מופת. </w:t>
      </w:r>
    </w:p>
    <w:p w14:paraId="7A54CFD8" w14:textId="77777777" w:rsidR="008C58E3" w:rsidRPr="008C58E3" w:rsidRDefault="008C58E3" w:rsidP="008C58E3">
      <w:pPr>
        <w:rPr>
          <w:rtl/>
        </w:rPr>
      </w:pPr>
      <w:proofErr w:type="spellStart"/>
      <w:r w:rsidRPr="008C58E3">
        <w:rPr>
          <w:rtl/>
        </w:rPr>
        <w:t>הוס</w:t>
      </w:r>
      <w:proofErr w:type="spellEnd"/>
      <w:r w:rsidRPr="008C58E3">
        <w:rPr>
          <w:rtl/>
        </w:rPr>
        <w:t xml:space="preserve">, א., </w:t>
      </w:r>
      <w:proofErr w:type="spellStart"/>
      <w:r w:rsidRPr="008C58E3">
        <w:rPr>
          <w:rtl/>
        </w:rPr>
        <w:t>קסן</w:t>
      </w:r>
      <w:proofErr w:type="spellEnd"/>
      <w:r w:rsidRPr="008C58E3">
        <w:rPr>
          <w:rtl/>
        </w:rPr>
        <w:t xml:space="preserve">, ל. ושגב, ע. (2012). </w:t>
      </w:r>
      <w:r w:rsidRPr="008C58E3">
        <w:rPr>
          <w:b/>
          <w:bCs/>
          <w:rtl/>
        </w:rPr>
        <w:t>ליצור מחקר לחקור יצירה</w:t>
      </w:r>
      <w:r w:rsidRPr="008C58E3">
        <w:rPr>
          <w:rtl/>
        </w:rPr>
        <w:t>. באר שבע: אונ' בן גוריון.</w:t>
      </w:r>
    </w:p>
    <w:p w14:paraId="7A54CFD9" w14:textId="77777777" w:rsidR="008C58E3" w:rsidRPr="008C58E3" w:rsidRDefault="008C58E3" w:rsidP="008C58E3">
      <w:pPr>
        <w:rPr>
          <w:rtl/>
        </w:rPr>
      </w:pPr>
      <w:proofErr w:type="spellStart"/>
      <w:r w:rsidRPr="008C58E3">
        <w:rPr>
          <w:rtl/>
        </w:rPr>
        <w:t>ויצטום</w:t>
      </w:r>
      <w:proofErr w:type="spellEnd"/>
      <w:r w:rsidRPr="008C58E3">
        <w:rPr>
          <w:rtl/>
        </w:rPr>
        <w:t xml:space="preserve">, א. (2002). תיאורי מקרה ושמירת הפרטיות והסודיות של המטופלים. </w:t>
      </w:r>
      <w:r w:rsidRPr="008C58E3">
        <w:rPr>
          <w:b/>
          <w:bCs/>
          <w:rtl/>
        </w:rPr>
        <w:t>שיחות</w:t>
      </w:r>
      <w:r w:rsidRPr="008C58E3">
        <w:rPr>
          <w:rtl/>
        </w:rPr>
        <w:t>, 16 (2), 127 - 136.</w:t>
      </w:r>
    </w:p>
    <w:p w14:paraId="7A54CFDA" w14:textId="77777777" w:rsidR="008C58E3" w:rsidRPr="008C58E3" w:rsidRDefault="008C58E3" w:rsidP="008C58E3">
      <w:pPr>
        <w:rPr>
          <w:rtl/>
        </w:rPr>
      </w:pPr>
      <w:proofErr w:type="spellStart"/>
      <w:r w:rsidRPr="008C58E3">
        <w:rPr>
          <w:rtl/>
        </w:rPr>
        <w:lastRenderedPageBreak/>
        <w:t>ליבליך</w:t>
      </w:r>
      <w:proofErr w:type="spellEnd"/>
      <w:r w:rsidRPr="008C58E3">
        <w:rPr>
          <w:rtl/>
        </w:rPr>
        <w:t xml:space="preserve">, ע.  זילבר, ת. ותובל-משיח, ר. (1995). מחפשים ומוצאים: הכללה והבחנה בסיפורי חיים. </w:t>
      </w:r>
      <w:r w:rsidRPr="008C58E3">
        <w:rPr>
          <w:b/>
          <w:bCs/>
          <w:rtl/>
        </w:rPr>
        <w:t xml:space="preserve">פסיכולוגיה. </w:t>
      </w:r>
      <w:r w:rsidRPr="008C58E3">
        <w:rPr>
          <w:rtl/>
        </w:rPr>
        <w:t>ה (1), 84-95.</w:t>
      </w:r>
    </w:p>
    <w:p w14:paraId="7A54CFDB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לנס, ע. (2011). </w:t>
      </w:r>
      <w:r w:rsidRPr="00543589">
        <w:rPr>
          <w:b/>
          <w:bCs/>
          <w:rtl/>
        </w:rPr>
        <w:t>הפוסל במומו פוסל-תהליכי הזדהות השלכתית. בתוך: התבוננות נפשית</w:t>
      </w:r>
      <w:r w:rsidRPr="008C58E3">
        <w:rPr>
          <w:rtl/>
        </w:rPr>
        <w:t>. כפר יונה: אמציה. עמ' 119- 137.</w:t>
      </w:r>
    </w:p>
    <w:p w14:paraId="7A54CFDC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עומר, ח. ואלון, נ. (1997). </w:t>
      </w:r>
      <w:r w:rsidRPr="008C58E3">
        <w:rPr>
          <w:b/>
          <w:bCs/>
          <w:rtl/>
        </w:rPr>
        <w:t>מעשה הסיפור הטיפולי.</w:t>
      </w:r>
      <w:r w:rsidRPr="008C58E3">
        <w:rPr>
          <w:rtl/>
        </w:rPr>
        <w:t xml:space="preserve"> הוצאת מודן.</w:t>
      </w:r>
    </w:p>
    <w:p w14:paraId="7A54CFDD" w14:textId="77777777" w:rsidR="008C58E3" w:rsidRPr="008C58E3" w:rsidRDefault="008C58E3" w:rsidP="008C58E3">
      <w:pPr>
        <w:rPr>
          <w:rtl/>
        </w:rPr>
      </w:pPr>
      <w:proofErr w:type="spellStart"/>
      <w:r w:rsidRPr="008C58E3">
        <w:rPr>
          <w:rtl/>
        </w:rPr>
        <w:t>פריצקר</w:t>
      </w:r>
      <w:proofErr w:type="spellEnd"/>
      <w:r w:rsidRPr="008C58E3">
        <w:rPr>
          <w:rtl/>
        </w:rPr>
        <w:t xml:space="preserve">, ד. (2003). גילוי עצמי דרך ניתוח נרטיבי. </w:t>
      </w:r>
      <w:r w:rsidRPr="00543589">
        <w:rPr>
          <w:b/>
          <w:bCs/>
          <w:rtl/>
        </w:rPr>
        <w:t>דפים</w:t>
      </w:r>
      <w:r w:rsidRPr="008C58E3">
        <w:rPr>
          <w:rtl/>
        </w:rPr>
        <w:t>. 36, 146-162. </w:t>
      </w:r>
    </w:p>
    <w:p w14:paraId="7A54CFDE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רוזנברג, מ. מונק, מ. קינן, ע. (2010). הבחירה והחניכה למקצוע כחלק מתהליך גיבוש הזהות המקצועית, בתוך: מ. אסף, ע. הלר, ו. טוהר, ע. קינן,  (עורכות). </w:t>
      </w:r>
      <w:r w:rsidRPr="00543589">
        <w:rPr>
          <w:b/>
          <w:bCs/>
          <w:rtl/>
        </w:rPr>
        <w:t>מה הסיפור שלך? מודלים לניתוח נרטיבים,</w:t>
      </w:r>
      <w:r w:rsidRPr="008C58E3">
        <w:rPr>
          <w:rtl/>
        </w:rPr>
        <w:t xml:space="preserve"> בן גוריון, </w:t>
      </w:r>
      <w:proofErr w:type="spellStart"/>
      <w:r w:rsidRPr="008C58E3">
        <w:rPr>
          <w:rtl/>
        </w:rPr>
        <w:t>עמ</w:t>
      </w:r>
      <w:proofErr w:type="spellEnd"/>
      <w:r w:rsidRPr="008C58E3">
        <w:rPr>
          <w:rtl/>
        </w:rPr>
        <w:t>. 81-93.  </w:t>
      </w:r>
    </w:p>
    <w:p w14:paraId="7A54CFDF" w14:textId="77777777" w:rsidR="008C58E3" w:rsidRPr="008C58E3" w:rsidRDefault="008C58E3" w:rsidP="008C58E3">
      <w:pPr>
        <w:rPr>
          <w:rtl/>
        </w:rPr>
      </w:pPr>
      <w:proofErr w:type="spellStart"/>
      <w:r w:rsidRPr="008C58E3">
        <w:rPr>
          <w:rtl/>
        </w:rPr>
        <w:t>שפלר</w:t>
      </w:r>
      <w:proofErr w:type="spellEnd"/>
      <w:r w:rsidRPr="008C58E3">
        <w:rPr>
          <w:rtl/>
        </w:rPr>
        <w:t xml:space="preserve">, ג., </w:t>
      </w:r>
      <w:proofErr w:type="spellStart"/>
      <w:r w:rsidRPr="008C58E3">
        <w:rPr>
          <w:rtl/>
        </w:rPr>
        <w:t>אכמון</w:t>
      </w:r>
      <w:proofErr w:type="spellEnd"/>
      <w:r w:rsidRPr="008C58E3">
        <w:rPr>
          <w:rtl/>
        </w:rPr>
        <w:t xml:space="preserve">, י. ווייל, ג. (2004). (עורכים).  סוגיות אתיות בטיפול באמצעות הבעה ויצירה. בתוך: </w:t>
      </w:r>
      <w:r w:rsidRPr="008C58E3">
        <w:rPr>
          <w:b/>
          <w:bCs/>
          <w:rtl/>
        </w:rPr>
        <w:t>סוגיות אתיות במקצועות הייעוץ והטיפול הנפשי</w:t>
      </w:r>
      <w:r w:rsidRPr="008C58E3">
        <w:rPr>
          <w:rtl/>
        </w:rPr>
        <w:t>. ירושלים: מאגנס. עמ' 441-424.</w:t>
      </w:r>
    </w:p>
    <w:p w14:paraId="7A54CFE0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שץ-אופנהיימר, ודביר, נ. (2010). סיפור חיים מקצועי: נרטיב של קונפליקטים, בתוך: ר. תובל-משיח, ג. </w:t>
      </w:r>
      <w:proofErr w:type="spellStart"/>
      <w:r w:rsidRPr="008C58E3">
        <w:rPr>
          <w:rtl/>
        </w:rPr>
        <w:t>ספקטור-מרזל</w:t>
      </w:r>
      <w:proofErr w:type="spellEnd"/>
      <w:r w:rsidRPr="008C58E3">
        <w:rPr>
          <w:rtl/>
        </w:rPr>
        <w:t xml:space="preserve">,  (עורכות). </w:t>
      </w:r>
      <w:r w:rsidRPr="008C58E3">
        <w:rPr>
          <w:b/>
          <w:bCs/>
          <w:rtl/>
        </w:rPr>
        <w:t>מחקר נרטיבי: תאוריה, יצירה ופרשנות</w:t>
      </w:r>
      <w:r w:rsidRPr="008C58E3">
        <w:rPr>
          <w:rtl/>
        </w:rPr>
        <w:t xml:space="preserve">. ירושלים: מאגנס ות"א:  מכון מופת, </w:t>
      </w:r>
      <w:proofErr w:type="spellStart"/>
      <w:r w:rsidRPr="008C58E3">
        <w:rPr>
          <w:rtl/>
        </w:rPr>
        <w:t>עמ</w:t>
      </w:r>
      <w:proofErr w:type="spellEnd"/>
      <w:r w:rsidRPr="008C58E3">
        <w:rPr>
          <w:rtl/>
        </w:rPr>
        <w:t>. 322-348.</w:t>
      </w:r>
    </w:p>
    <w:p w14:paraId="7A54CFE1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שקדי, א. (2003). </w:t>
      </w:r>
      <w:r w:rsidRPr="008C58E3">
        <w:rPr>
          <w:b/>
          <w:bCs/>
          <w:rtl/>
        </w:rPr>
        <w:t>מילים המנסות לגעת, מחקר איכותני-תיאוריה ויישום</w:t>
      </w:r>
      <w:r w:rsidRPr="008C58E3">
        <w:rPr>
          <w:rtl/>
        </w:rPr>
        <w:t>. תל אביב: רמות, </w:t>
      </w:r>
    </w:p>
    <w:p w14:paraId="7A54CFE2" w14:textId="77777777" w:rsidR="008C58E3" w:rsidRPr="008C58E3" w:rsidRDefault="008C58E3" w:rsidP="008C58E3">
      <w:pPr>
        <w:rPr>
          <w:rtl/>
        </w:rPr>
      </w:pPr>
      <w:r w:rsidRPr="008C58E3">
        <w:rPr>
          <w:rtl/>
        </w:rPr>
        <w:t xml:space="preserve">פורטל </w:t>
      </w:r>
      <w:proofErr w:type="spellStart"/>
      <w:r w:rsidRPr="008C58E3">
        <w:rPr>
          <w:rtl/>
        </w:rPr>
        <w:t>מס"ע</w:t>
      </w:r>
      <w:proofErr w:type="spellEnd"/>
      <w:r w:rsidRPr="008C58E3">
        <w:rPr>
          <w:rtl/>
        </w:rPr>
        <w:t xml:space="preserve">: </w:t>
      </w:r>
      <w:r w:rsidRPr="008C58E3">
        <w:t>http://portal.macam.ac.il/ArticlePage.aspx?id=11322</w:t>
      </w:r>
    </w:p>
    <w:p w14:paraId="7A54CFE3" w14:textId="77777777" w:rsidR="008C58E3" w:rsidRPr="008C58E3" w:rsidRDefault="008C58E3" w:rsidP="008C58E3">
      <w:pPr>
        <w:rPr>
          <w:rtl/>
        </w:rPr>
      </w:pPr>
    </w:p>
    <w:p w14:paraId="7A54CFE4" w14:textId="77777777" w:rsidR="00B9214C" w:rsidRDefault="008C58E3" w:rsidP="008C58E3">
      <w:r w:rsidRPr="008C58E3">
        <w:br/>
      </w:r>
    </w:p>
    <w:p w14:paraId="7A54CFE5" w14:textId="77777777" w:rsidR="00E542BD" w:rsidRDefault="00E542BD" w:rsidP="008C58E3"/>
    <w:sectPr w:rsidR="00E542BD" w:rsidSect="00DB76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3417"/>
    <w:multiLevelType w:val="multilevel"/>
    <w:tmpl w:val="370C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26DFF"/>
    <w:multiLevelType w:val="multilevel"/>
    <w:tmpl w:val="1AE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E3"/>
    <w:rsid w:val="00091031"/>
    <w:rsid w:val="0016663D"/>
    <w:rsid w:val="004A2BD8"/>
    <w:rsid w:val="00543589"/>
    <w:rsid w:val="006B7FCE"/>
    <w:rsid w:val="00736D8A"/>
    <w:rsid w:val="008C58E3"/>
    <w:rsid w:val="008D1A8D"/>
    <w:rsid w:val="00B9214C"/>
    <w:rsid w:val="00DB76BD"/>
    <w:rsid w:val="00E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CF2B"/>
  <w15:chartTrackingRefBased/>
  <w15:docId w15:val="{4937A2FD-316F-48F0-ADC6-BEF066E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58E3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B9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1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dvir</dc:creator>
  <cp:keywords/>
  <dc:description/>
  <cp:lastModifiedBy>Yoav Rivlin</cp:lastModifiedBy>
  <cp:revision>3</cp:revision>
  <dcterms:created xsi:type="dcterms:W3CDTF">2021-07-25T09:32:00Z</dcterms:created>
  <dcterms:modified xsi:type="dcterms:W3CDTF">2021-07-25T09:33:00Z</dcterms:modified>
</cp:coreProperties>
</file>